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2058D8">
      <w:pPr>
        <w:widowControl/>
        <w:adjustRightInd w:val="0"/>
        <w:snapToGrid w:val="0"/>
        <w:spacing w:line="276" w:lineRule="auto"/>
        <w:jc w:val="center"/>
        <w:rPr>
          <w:rFonts w:hint="eastAsia" w:ascii="宋体" w:hAnsi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eastAsia="zh-CN"/>
        </w:rPr>
        <w:t>阅海湾景区旅游观光船采购项目</w:t>
      </w:r>
    </w:p>
    <w:p w14:paraId="66ABC103">
      <w:pPr>
        <w:widowControl/>
        <w:adjustRightInd w:val="0"/>
        <w:snapToGrid w:val="0"/>
        <w:spacing w:line="276" w:lineRule="auto"/>
        <w:jc w:val="center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eastAsia="zh-CN"/>
        </w:rPr>
        <w:t>中标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公告</w:t>
      </w:r>
    </w:p>
    <w:p w14:paraId="31515B45">
      <w:pPr>
        <w:widowControl/>
        <w:adjustRightInd w:val="0"/>
        <w:snapToGrid w:val="0"/>
        <w:spacing w:line="276" w:lineRule="auto"/>
        <w:jc w:val="center"/>
        <w:rPr>
          <w:rFonts w:cs="宋体" w:asciiTheme="minorEastAsia" w:hAnsiTheme="minorEastAsia" w:eastAsiaTheme="minorEastAsia"/>
          <w:snapToGrid w:val="0"/>
          <w:color w:val="000000"/>
          <w:kern w:val="0"/>
          <w:sz w:val="24"/>
          <w:szCs w:val="24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项目编号：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宁正招字【2026】第113号</w:t>
      </w:r>
    </w:p>
    <w:p w14:paraId="317D7A1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jc w:val="left"/>
        <w:rPr>
          <w:rFonts w:hint="eastAsia" w:ascii="宋体" w:hAnsi="宋体" w:cs="宋体"/>
          <w:sz w:val="24"/>
          <w:szCs w:val="24"/>
          <w:lang w:eastAsia="zh-CN"/>
        </w:rPr>
      </w:pPr>
      <w:r>
        <w:rPr>
          <w:rFonts w:hint="eastAsia" w:cs="宋体" w:asciiTheme="minorEastAsia" w:hAnsiTheme="minorEastAsia" w:eastAsiaTheme="minorEastAsia"/>
          <w:snapToGrid w:val="0"/>
          <w:color w:val="000000"/>
          <w:kern w:val="0"/>
          <w:sz w:val="24"/>
          <w:szCs w:val="24"/>
        </w:rPr>
        <w:t xml:space="preserve">   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 xml:space="preserve"> </w:t>
      </w:r>
      <w:r>
        <w:rPr>
          <w:rFonts w:hint="eastAsia" w:ascii="宋体" w:hAnsi="宋体" w:cs="宋体"/>
          <w:sz w:val="24"/>
          <w:szCs w:val="24"/>
        </w:rPr>
        <w:t>宁夏正业通工程咨询有限责任公</w:t>
      </w:r>
      <w:r>
        <w:rPr>
          <w:rFonts w:hint="eastAsia" w:ascii="宋体" w:hAnsi="宋体" w:eastAsia="宋体" w:cs="宋体"/>
          <w:sz w:val="24"/>
          <w:szCs w:val="24"/>
        </w:rPr>
        <w:t>司受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宁夏阅海实业集团有限公司</w:t>
      </w:r>
      <w:r>
        <w:rPr>
          <w:rFonts w:hint="eastAsia" w:ascii="宋体" w:hAnsi="宋体" w:eastAsia="宋体" w:cs="宋体"/>
          <w:sz w:val="24"/>
          <w:szCs w:val="24"/>
        </w:rPr>
        <w:t>的委</w:t>
      </w:r>
      <w:r>
        <w:rPr>
          <w:rFonts w:hint="eastAsia" w:ascii="宋体" w:hAnsi="宋体" w:cs="宋体"/>
          <w:sz w:val="24"/>
          <w:szCs w:val="24"/>
        </w:rPr>
        <w:t>托，对</w:t>
      </w:r>
      <w:r>
        <w:rPr>
          <w:rFonts w:hint="eastAsia" w:ascii="宋体" w:hAnsi="宋体" w:cs="宋体"/>
          <w:sz w:val="24"/>
          <w:szCs w:val="24"/>
          <w:lang w:eastAsia="zh-CN"/>
        </w:rPr>
        <w:t>阅海湾景区旅游观光船采购项目</w:t>
      </w:r>
      <w:r>
        <w:rPr>
          <w:rFonts w:hint="eastAsia" w:ascii="宋体" w:hAnsi="宋体" w:cs="宋体"/>
          <w:sz w:val="24"/>
          <w:szCs w:val="24"/>
        </w:rPr>
        <w:t>进行公开招标 ,已于202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6</w:t>
      </w:r>
      <w:r>
        <w:rPr>
          <w:rFonts w:hint="eastAsia" w:ascii="宋体" w:hAnsi="宋体" w:cs="宋体"/>
          <w:sz w:val="24"/>
          <w:szCs w:val="24"/>
        </w:rPr>
        <w:t>年</w:t>
      </w:r>
      <w:r>
        <w:rPr>
          <w:rFonts w:hint="eastAsia" w:ascii="宋体" w:hAnsi="宋体" w:cs="宋体"/>
          <w:sz w:val="24"/>
          <w:szCs w:val="24"/>
          <w:lang w:val="en-US" w:eastAsia="zh-CN"/>
        </w:rPr>
        <w:t>04</w:t>
      </w:r>
      <w:r>
        <w:rPr>
          <w:rFonts w:hint="eastAsia" w:ascii="宋体" w:hAnsi="宋体" w:cs="宋体"/>
          <w:sz w:val="24"/>
          <w:szCs w:val="24"/>
        </w:rPr>
        <w:t>月</w:t>
      </w:r>
      <w:r>
        <w:rPr>
          <w:rFonts w:hint="eastAsia" w:ascii="宋体" w:hAnsi="宋体" w:cs="宋体"/>
          <w:sz w:val="24"/>
          <w:szCs w:val="24"/>
          <w:lang w:val="en-US" w:eastAsia="zh-CN"/>
        </w:rPr>
        <w:t>30</w:t>
      </w:r>
      <w:r>
        <w:rPr>
          <w:rFonts w:hint="eastAsia" w:ascii="宋体" w:hAnsi="宋体" w:cs="宋体"/>
          <w:sz w:val="24"/>
          <w:szCs w:val="24"/>
        </w:rPr>
        <w:t>日完成评标工作，</w:t>
      </w:r>
      <w:r>
        <w:rPr>
          <w:rFonts w:hint="eastAsia" w:ascii="宋体" w:hAnsi="宋体" w:cs="宋体"/>
          <w:sz w:val="24"/>
          <w:szCs w:val="24"/>
          <w:lang w:val="en-US" w:eastAsia="zh-CN"/>
        </w:rPr>
        <w:t>经评标委员会确认，</w:t>
      </w:r>
      <w:r>
        <w:rPr>
          <w:rFonts w:hint="eastAsia" w:ascii="宋体" w:hAnsi="宋体" w:cs="宋体"/>
          <w:sz w:val="24"/>
          <w:szCs w:val="24"/>
          <w:lang w:eastAsia="zh-CN"/>
        </w:rPr>
        <w:t>现将中标结果公告如下：</w:t>
      </w:r>
    </w:p>
    <w:tbl>
      <w:tblPr>
        <w:tblStyle w:val="11"/>
        <w:tblW w:w="525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1905"/>
        <w:gridCol w:w="1741"/>
        <w:gridCol w:w="2548"/>
        <w:gridCol w:w="2359"/>
      </w:tblGrid>
      <w:tr w14:paraId="39EE7B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  <w:jc w:val="center"/>
        </w:trPr>
        <w:tc>
          <w:tcPr>
            <w:tcW w:w="916" w:type="pct"/>
            <w:vAlign w:val="center"/>
          </w:tcPr>
          <w:p w14:paraId="6FFE8F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909" w:type="pct"/>
            <w:vAlign w:val="center"/>
          </w:tcPr>
          <w:p w14:paraId="0CA6CF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中标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人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831" w:type="pct"/>
            <w:vAlign w:val="center"/>
          </w:tcPr>
          <w:p w14:paraId="32C6B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含税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中标价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1216" w:type="pct"/>
            <w:vAlign w:val="center"/>
          </w:tcPr>
          <w:p w14:paraId="584AE78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合同履行期限</w:t>
            </w:r>
          </w:p>
        </w:tc>
        <w:tc>
          <w:tcPr>
            <w:tcW w:w="1126" w:type="pct"/>
            <w:vAlign w:val="center"/>
          </w:tcPr>
          <w:p w14:paraId="6E37603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质量</w:t>
            </w:r>
          </w:p>
        </w:tc>
      </w:tr>
      <w:tr w14:paraId="0D11A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8" w:hRule="atLeast"/>
          <w:jc w:val="center"/>
        </w:trPr>
        <w:tc>
          <w:tcPr>
            <w:tcW w:w="916" w:type="pct"/>
            <w:vAlign w:val="center"/>
          </w:tcPr>
          <w:p w14:paraId="11D2067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bookmarkStart w:id="0" w:name="_Hlk484190136"/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阅海湾景区旅游观光船采购项目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一标段</w:t>
            </w:r>
          </w:p>
        </w:tc>
        <w:tc>
          <w:tcPr>
            <w:tcW w:w="909" w:type="pct"/>
            <w:vAlign w:val="center"/>
          </w:tcPr>
          <w:p w14:paraId="2440B6B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江苏海得游艇有限公司</w:t>
            </w:r>
          </w:p>
        </w:tc>
        <w:tc>
          <w:tcPr>
            <w:tcW w:w="831" w:type="pct"/>
            <w:vAlign w:val="center"/>
          </w:tcPr>
          <w:p w14:paraId="208CB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7,225,000.00</w:t>
            </w:r>
          </w:p>
        </w:tc>
        <w:tc>
          <w:tcPr>
            <w:tcW w:w="1216" w:type="pct"/>
            <w:shd w:val="clear" w:color="auto" w:fill="auto"/>
            <w:vAlign w:val="center"/>
          </w:tcPr>
          <w:p w14:paraId="037B0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自合同签订之日起90天内完成生产制造及安装并调试</w:t>
            </w:r>
          </w:p>
        </w:tc>
        <w:tc>
          <w:tcPr>
            <w:tcW w:w="1126" w:type="pct"/>
            <w:shd w:val="clear" w:color="auto" w:fill="auto"/>
            <w:vAlign w:val="center"/>
          </w:tcPr>
          <w:p w14:paraId="0C96F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符合现行国家有关货物验收规范和标准的要求，达到合格标准</w:t>
            </w:r>
          </w:p>
        </w:tc>
      </w:tr>
      <w:tr w14:paraId="76C1D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8" w:hRule="atLeast"/>
          <w:jc w:val="center"/>
        </w:trPr>
        <w:tc>
          <w:tcPr>
            <w:tcW w:w="916" w:type="pct"/>
            <w:vAlign w:val="center"/>
          </w:tcPr>
          <w:p w14:paraId="397C20E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阅海湾景区旅游观光船采购项目二标段</w:t>
            </w:r>
          </w:p>
        </w:tc>
        <w:tc>
          <w:tcPr>
            <w:tcW w:w="909" w:type="pct"/>
            <w:vAlign w:val="center"/>
          </w:tcPr>
          <w:p w14:paraId="6B120A5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江苏宏建船艇有限公司</w:t>
            </w:r>
          </w:p>
        </w:tc>
        <w:tc>
          <w:tcPr>
            <w:tcW w:w="831" w:type="pct"/>
            <w:vAlign w:val="center"/>
          </w:tcPr>
          <w:p w14:paraId="7F999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1,160,000.00</w:t>
            </w:r>
          </w:p>
        </w:tc>
        <w:tc>
          <w:tcPr>
            <w:tcW w:w="1216" w:type="pct"/>
            <w:shd w:val="clear" w:color="auto" w:fill="auto"/>
            <w:vAlign w:val="center"/>
          </w:tcPr>
          <w:p w14:paraId="69A2A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自合同签订之日起30日历天内完成供货安装并调试</w:t>
            </w:r>
          </w:p>
        </w:tc>
        <w:tc>
          <w:tcPr>
            <w:tcW w:w="1126" w:type="pct"/>
            <w:shd w:val="clear" w:color="auto" w:fill="auto"/>
            <w:vAlign w:val="center"/>
          </w:tcPr>
          <w:p w14:paraId="4556B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符合现行国家有关货物验收规范和标准的要求，达到合格标准</w:t>
            </w:r>
          </w:p>
        </w:tc>
      </w:tr>
      <w:bookmarkEnd w:id="0"/>
    </w:tbl>
    <w:p w14:paraId="06838E4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</w:pPr>
      <w:r>
        <w:rPr>
          <w:rFonts w:hint="eastAsia" w:ascii="宋体" w:hAnsi="宋体" w:cs="宋体"/>
          <w:snapToGrid w:val="0"/>
          <w:color w:val="000000"/>
          <w:kern w:val="0"/>
          <w:sz w:val="24"/>
          <w:szCs w:val="24"/>
          <w:lang w:val="en-US" w:eastAsia="zh-CN"/>
        </w:rPr>
        <w:t>采购人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>名称：宁夏阅海实业集团有限公司</w:t>
      </w:r>
    </w:p>
    <w:p w14:paraId="1A80A69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 xml:space="preserve">联系人：郭鑫   </w:t>
      </w:r>
    </w:p>
    <w:p w14:paraId="4A8920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</w:pPr>
      <w:bookmarkStart w:id="1" w:name="_GoBack"/>
      <w:bookmarkEnd w:id="1"/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>联系方式：13995472627</w:t>
      </w:r>
    </w:p>
    <w:p w14:paraId="5C0D84F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>地址：银川市金凤区镇苏路宁夏阅海滑雪场内</w:t>
      </w:r>
    </w:p>
    <w:p w14:paraId="6E55C3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>采购代理机构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>名称：宁夏正业通工程咨询有限责任公司</w:t>
      </w:r>
    </w:p>
    <w:p w14:paraId="749E089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 xml:space="preserve">项目负责人：张泽坤、刘宇翔、宋梦璇、杨赫  </w:t>
      </w:r>
    </w:p>
    <w:p w14:paraId="15ECA4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>联系方式：18295699891、0951-8507082</w:t>
      </w:r>
    </w:p>
    <w:p w14:paraId="2C0B44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</w:rPr>
        <w:t>地址：宁夏银川市金凤区IBI育成中心二期九号楼创新服务中心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</w:rPr>
        <w:t xml:space="preserve"> </w:t>
      </w:r>
    </w:p>
    <w:p w14:paraId="571EF79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jc w:val="right"/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  <w:lang w:val="en-US" w:eastAsia="zh-CN"/>
        </w:rPr>
      </w:pPr>
    </w:p>
    <w:p w14:paraId="3D10DC4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jc w:val="right"/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  <w:lang w:val="en-US" w:eastAsia="zh-CN"/>
        </w:rPr>
      </w:pPr>
    </w:p>
    <w:p w14:paraId="22C8C2F7">
      <w:pPr>
        <w:widowControl/>
        <w:adjustRightInd w:val="0"/>
        <w:snapToGrid w:val="0"/>
        <w:ind w:firstLine="5700" w:firstLineChars="1900"/>
        <w:jc w:val="right"/>
        <w:rPr>
          <w:rFonts w:cs="宋体" w:asciiTheme="minorEastAsia" w:hAnsiTheme="minorEastAsia" w:eastAsiaTheme="minorEastAsia"/>
          <w:snapToGrid w:val="0"/>
          <w:color w:val="000000"/>
          <w:kern w:val="0"/>
          <w:sz w:val="30"/>
          <w:szCs w:val="30"/>
        </w:rPr>
      </w:pPr>
    </w:p>
    <w:sectPr>
      <w:headerReference r:id="rId3" w:type="default"/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0E5990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RmNmJiZDU5YjZiNzJjZGNlYjUxZWYzNTAxNTQ0ZjMifQ=="/>
  </w:docVars>
  <w:rsids>
    <w:rsidRoot w:val="00FF1251"/>
    <w:rsid w:val="00003099"/>
    <w:rsid w:val="00026461"/>
    <w:rsid w:val="00037E41"/>
    <w:rsid w:val="00065490"/>
    <w:rsid w:val="00080143"/>
    <w:rsid w:val="000E72AE"/>
    <w:rsid w:val="000F299C"/>
    <w:rsid w:val="000F5AA9"/>
    <w:rsid w:val="001069F8"/>
    <w:rsid w:val="00111B9C"/>
    <w:rsid w:val="001343EE"/>
    <w:rsid w:val="0015175C"/>
    <w:rsid w:val="00171215"/>
    <w:rsid w:val="00192309"/>
    <w:rsid w:val="00195C6F"/>
    <w:rsid w:val="001B058E"/>
    <w:rsid w:val="001B4852"/>
    <w:rsid w:val="001C6755"/>
    <w:rsid w:val="001D25E4"/>
    <w:rsid w:val="00217A85"/>
    <w:rsid w:val="00230D3C"/>
    <w:rsid w:val="00235ABC"/>
    <w:rsid w:val="002368D8"/>
    <w:rsid w:val="00292F50"/>
    <w:rsid w:val="002A3AE1"/>
    <w:rsid w:val="002E067E"/>
    <w:rsid w:val="002F3E2E"/>
    <w:rsid w:val="00313EA9"/>
    <w:rsid w:val="00346B7D"/>
    <w:rsid w:val="00364320"/>
    <w:rsid w:val="0037414A"/>
    <w:rsid w:val="00375543"/>
    <w:rsid w:val="00377E40"/>
    <w:rsid w:val="00396197"/>
    <w:rsid w:val="003C1A4F"/>
    <w:rsid w:val="00421092"/>
    <w:rsid w:val="004247B4"/>
    <w:rsid w:val="00425F61"/>
    <w:rsid w:val="0044152D"/>
    <w:rsid w:val="00476EDA"/>
    <w:rsid w:val="004A356B"/>
    <w:rsid w:val="004B2710"/>
    <w:rsid w:val="004D6995"/>
    <w:rsid w:val="004E2A28"/>
    <w:rsid w:val="00500DFD"/>
    <w:rsid w:val="00537CB3"/>
    <w:rsid w:val="00541D74"/>
    <w:rsid w:val="0055164F"/>
    <w:rsid w:val="00584F15"/>
    <w:rsid w:val="00590543"/>
    <w:rsid w:val="00594F5B"/>
    <w:rsid w:val="00596C8B"/>
    <w:rsid w:val="005E03E5"/>
    <w:rsid w:val="005F2F75"/>
    <w:rsid w:val="00607AFD"/>
    <w:rsid w:val="00614A39"/>
    <w:rsid w:val="00631C49"/>
    <w:rsid w:val="006770DA"/>
    <w:rsid w:val="00693708"/>
    <w:rsid w:val="006A3028"/>
    <w:rsid w:val="006D2AF0"/>
    <w:rsid w:val="006E68E7"/>
    <w:rsid w:val="00703076"/>
    <w:rsid w:val="00705497"/>
    <w:rsid w:val="00741329"/>
    <w:rsid w:val="007413B5"/>
    <w:rsid w:val="0076155B"/>
    <w:rsid w:val="0076594B"/>
    <w:rsid w:val="0077442D"/>
    <w:rsid w:val="007A042B"/>
    <w:rsid w:val="00805DF5"/>
    <w:rsid w:val="00822541"/>
    <w:rsid w:val="0082748A"/>
    <w:rsid w:val="008307BA"/>
    <w:rsid w:val="00870ACC"/>
    <w:rsid w:val="00871EF8"/>
    <w:rsid w:val="00873251"/>
    <w:rsid w:val="008D5BF3"/>
    <w:rsid w:val="008E14A7"/>
    <w:rsid w:val="00915DC6"/>
    <w:rsid w:val="009371E5"/>
    <w:rsid w:val="009469EA"/>
    <w:rsid w:val="0097280B"/>
    <w:rsid w:val="00992F19"/>
    <w:rsid w:val="009A3CE8"/>
    <w:rsid w:val="009A49CD"/>
    <w:rsid w:val="009A4AF9"/>
    <w:rsid w:val="009C0E26"/>
    <w:rsid w:val="009D2686"/>
    <w:rsid w:val="00A15698"/>
    <w:rsid w:val="00A23FC8"/>
    <w:rsid w:val="00A66F75"/>
    <w:rsid w:val="00A7098D"/>
    <w:rsid w:val="00A8072D"/>
    <w:rsid w:val="00A9129C"/>
    <w:rsid w:val="00AA52DE"/>
    <w:rsid w:val="00AE0B27"/>
    <w:rsid w:val="00B01172"/>
    <w:rsid w:val="00B42AC8"/>
    <w:rsid w:val="00B60491"/>
    <w:rsid w:val="00B83148"/>
    <w:rsid w:val="00B91BBC"/>
    <w:rsid w:val="00B9481B"/>
    <w:rsid w:val="00BF1DB0"/>
    <w:rsid w:val="00BF54E9"/>
    <w:rsid w:val="00C01DA3"/>
    <w:rsid w:val="00C11567"/>
    <w:rsid w:val="00C54E9D"/>
    <w:rsid w:val="00C967D1"/>
    <w:rsid w:val="00C968C1"/>
    <w:rsid w:val="00CB645B"/>
    <w:rsid w:val="00CC49DD"/>
    <w:rsid w:val="00D228E0"/>
    <w:rsid w:val="00D30025"/>
    <w:rsid w:val="00D40E96"/>
    <w:rsid w:val="00D5421F"/>
    <w:rsid w:val="00D57414"/>
    <w:rsid w:val="00D72D76"/>
    <w:rsid w:val="00E270C0"/>
    <w:rsid w:val="00E34645"/>
    <w:rsid w:val="00E44D48"/>
    <w:rsid w:val="00E50954"/>
    <w:rsid w:val="00E54BBF"/>
    <w:rsid w:val="00E802CF"/>
    <w:rsid w:val="00EC23AF"/>
    <w:rsid w:val="00ED28AE"/>
    <w:rsid w:val="00ED337F"/>
    <w:rsid w:val="00ED7F13"/>
    <w:rsid w:val="00EF507B"/>
    <w:rsid w:val="00F14A39"/>
    <w:rsid w:val="00F2504D"/>
    <w:rsid w:val="00F621F0"/>
    <w:rsid w:val="00F71AED"/>
    <w:rsid w:val="00FA389A"/>
    <w:rsid w:val="00FA6490"/>
    <w:rsid w:val="00FA74AA"/>
    <w:rsid w:val="00FA7F84"/>
    <w:rsid w:val="00FD1E10"/>
    <w:rsid w:val="00FD2148"/>
    <w:rsid w:val="00FF1251"/>
    <w:rsid w:val="063458A8"/>
    <w:rsid w:val="07796795"/>
    <w:rsid w:val="09483F3D"/>
    <w:rsid w:val="09854755"/>
    <w:rsid w:val="0B6F7E37"/>
    <w:rsid w:val="0DD660FC"/>
    <w:rsid w:val="0E7C10E6"/>
    <w:rsid w:val="153A592A"/>
    <w:rsid w:val="15DB3FE2"/>
    <w:rsid w:val="1D3D584C"/>
    <w:rsid w:val="24284176"/>
    <w:rsid w:val="25773042"/>
    <w:rsid w:val="277024E6"/>
    <w:rsid w:val="29491B97"/>
    <w:rsid w:val="3767568E"/>
    <w:rsid w:val="3BB60A38"/>
    <w:rsid w:val="3EAA1BEE"/>
    <w:rsid w:val="3EBF2696"/>
    <w:rsid w:val="3FEE41E9"/>
    <w:rsid w:val="42B10F1A"/>
    <w:rsid w:val="468C7063"/>
    <w:rsid w:val="52AD4595"/>
    <w:rsid w:val="59934C4F"/>
    <w:rsid w:val="5AEE395C"/>
    <w:rsid w:val="6AC24211"/>
    <w:rsid w:val="72D37EA5"/>
    <w:rsid w:val="73714F8F"/>
    <w:rsid w:val="77E176DB"/>
    <w:rsid w:val="7B0920FB"/>
    <w:rsid w:val="7DAF7B1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iPriority="99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qFormat="1"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 w:locked="1"/>
    <w:lsdException w:uiPriority="99" w:name="Table Theme"/>
    <w:lsdException w:qFormat="1"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qFormat="1"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qFormat="1"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qFormat="1"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qFormat="1"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qFormat="1"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unhideWhenUsed/>
    <w:qFormat/>
    <w:uiPriority w:val="99"/>
    <w:pPr>
      <w:ind w:left="420" w:leftChars="200"/>
    </w:pPr>
  </w:style>
  <w:style w:type="paragraph" w:styleId="3">
    <w:name w:val="Body Text"/>
    <w:basedOn w:val="1"/>
    <w:next w:val="1"/>
    <w:qFormat/>
    <w:uiPriority w:val="1"/>
    <w:rPr>
      <w:rFonts w:ascii="仿宋" w:hAnsi="仿宋" w:eastAsia="仿宋" w:cs="仿宋"/>
      <w:sz w:val="28"/>
      <w:szCs w:val="28"/>
      <w:lang w:val="zh-CN" w:bidi="zh-CN"/>
    </w:rPr>
  </w:style>
  <w:style w:type="paragraph" w:styleId="4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5">
    <w:name w:val="Plain Text"/>
    <w:basedOn w:val="1"/>
    <w:next w:val="1"/>
    <w:qFormat/>
    <w:uiPriority w:val="0"/>
    <w:rPr>
      <w:rFonts w:ascii="Courier New" w:hAnsi="Courier New"/>
      <w:szCs w:val="20"/>
    </w:rPr>
  </w:style>
  <w:style w:type="paragraph" w:styleId="6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21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widowControl/>
      <w:spacing w:before="240" w:after="240"/>
      <w:jc w:val="left"/>
    </w:pPr>
    <w:rPr>
      <w:rFonts w:ascii="宋体" w:hAnsi="宋体" w:cs="宋体"/>
      <w:kern w:val="0"/>
      <w:sz w:val="24"/>
    </w:rPr>
  </w:style>
  <w:style w:type="paragraph" w:styleId="9">
    <w:name w:val="Body Text First Indent 2"/>
    <w:basedOn w:val="4"/>
    <w:autoRedefine/>
    <w:semiHidden/>
    <w:unhideWhenUsed/>
    <w:qFormat/>
    <w:uiPriority w:val="99"/>
    <w:pPr>
      <w:ind w:firstLine="420" w:firstLineChars="200"/>
    </w:pPr>
  </w:style>
  <w:style w:type="table" w:styleId="11">
    <w:name w:val="Table Grid"/>
    <w:basedOn w:val="10"/>
    <w:autoRedefine/>
    <w:qFormat/>
    <w:locked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2">
    <w:name w:val="Light Shading"/>
    <w:basedOn w:val="10"/>
    <w:autoRedefine/>
    <w:qFormat/>
    <w:uiPriority w:val="60"/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13">
    <w:name w:val="Light Shading Accent 1"/>
    <w:basedOn w:val="10"/>
    <w:autoRedefine/>
    <w:qFormat/>
    <w:uiPriority w:val="60"/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14">
    <w:name w:val="Light Shading Accent 2"/>
    <w:basedOn w:val="10"/>
    <w:autoRedefine/>
    <w:qFormat/>
    <w:uiPriority w:val="60"/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15">
    <w:name w:val="Light Shading Accent 3"/>
    <w:basedOn w:val="10"/>
    <w:autoRedefine/>
    <w:qFormat/>
    <w:uiPriority w:val="60"/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16">
    <w:name w:val="Light Shading Accent 4"/>
    <w:basedOn w:val="10"/>
    <w:autoRedefine/>
    <w:qFormat/>
    <w:uiPriority w:val="60"/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17">
    <w:name w:val="Light Shading Accent 5"/>
    <w:basedOn w:val="10"/>
    <w:autoRedefine/>
    <w:qFormat/>
    <w:uiPriority w:val="60"/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character" w:styleId="19">
    <w:name w:val="Strong"/>
    <w:qFormat/>
    <w:uiPriority w:val="99"/>
    <w:rPr>
      <w:rFonts w:cs="Times New Roman"/>
      <w:b/>
      <w:bCs/>
    </w:rPr>
  </w:style>
  <w:style w:type="character" w:customStyle="1" w:styleId="20">
    <w:name w:val="apple-converted-space"/>
    <w:autoRedefine/>
    <w:qFormat/>
    <w:uiPriority w:val="99"/>
    <w:rPr>
      <w:rFonts w:cs="Times New Roman"/>
    </w:rPr>
  </w:style>
  <w:style w:type="character" w:customStyle="1" w:styleId="21">
    <w:name w:val="页眉 Char"/>
    <w:link w:val="7"/>
    <w:autoRedefine/>
    <w:qFormat/>
    <w:locked/>
    <w:uiPriority w:val="99"/>
    <w:rPr>
      <w:rFonts w:cs="Times New Roman"/>
      <w:sz w:val="18"/>
      <w:szCs w:val="18"/>
    </w:rPr>
  </w:style>
  <w:style w:type="character" w:customStyle="1" w:styleId="22">
    <w:name w:val="页脚 Char"/>
    <w:link w:val="6"/>
    <w:autoRedefine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336</Words>
  <Characters>395</Characters>
  <Lines>4</Lines>
  <Paragraphs>1</Paragraphs>
  <TotalTime>0</TotalTime>
  <ScaleCrop>false</ScaleCrop>
  <LinksUpToDate>false</LinksUpToDate>
  <CharactersWithSpaces>425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2018-06-25T03:55:00Z</dcterms:created>
  <dc:creator>mingmimusic666</dc:creator>
  <cp:lastModifiedBy>『北冥】</cp:lastModifiedBy>
  <cp:lastPrinted>2020-10-20T06:31:00Z</cp:lastPrinted>
  <dcterms:modified xsi:type="dcterms:W3CDTF">2026-04-30T03:05:27Z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4748157845674A59B22EB1D98F1E455F_13</vt:lpwstr>
  </property>
  <property fmtid="{D5CDD505-2E9C-101B-9397-08002B2CF9AE}" pid="4" name="commondata">
    <vt:lpwstr>eyJoZGlkIjoiNWMxNzYzMWRjY2JlMTdjZmZlY2FjYTM1YzdhMzk2NzgifQ==</vt:lpwstr>
  </property>
  <property fmtid="{D5CDD505-2E9C-101B-9397-08002B2CF9AE}" pid="5" name="KSOTemplateDocerSaveRecord">
    <vt:lpwstr>eyJoZGlkIjoiODk3MTYyZjUyZTJkYjMyMjlmNDMxNzExNDM5ZDVkMzQiLCJ1c2VySWQiOiI0MDg3ODg3MTkifQ==</vt:lpwstr>
  </property>
</Properties>
</file>