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8169E">
      <w:pPr>
        <w:spacing w:line="360" w:lineRule="auto"/>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bookmarkStart w:id="2" w:name="_GoBack"/>
      <w:r>
        <w:rPr>
          <w:rFonts w:hint="eastAsia" w:ascii="宋体" w:hAnsi="宋体" w:eastAsia="宋体" w:cs="宋体"/>
          <w:b/>
          <w:bCs/>
          <w:color w:val="000000" w:themeColor="text1"/>
          <w:sz w:val="32"/>
          <w:szCs w:val="32"/>
          <w:highlight w:val="none"/>
          <w:lang w:eastAsia="zh-CN"/>
          <w14:textFill>
            <w14:solidFill>
              <w14:schemeClr w14:val="tx1"/>
            </w14:solidFill>
          </w14:textFill>
        </w:rPr>
        <w:t>银川市第四十八中学工程(一期)项目清单控制价编制</w:t>
      </w:r>
    </w:p>
    <w:p w14:paraId="5F2DC5C7">
      <w:pPr>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竞争性磋商公告</w:t>
      </w:r>
    </w:p>
    <w:p w14:paraId="7C37DB24">
      <w:pPr>
        <w:keepNext w:val="0"/>
        <w:keepLines w:val="0"/>
        <w:widowControl/>
        <w:spacing w:before="0" w:after="0" w:line="400" w:lineRule="exact"/>
        <w:jc w:val="left"/>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一、项目基本情况 </w:t>
      </w:r>
    </w:p>
    <w:p w14:paraId="75CD580E">
      <w:pPr>
        <w:snapToGrid w:val="0"/>
        <w:spacing w:beforeLines="0" w:afterLines="0" w:line="400" w:lineRule="exact"/>
        <w:ind w:left="481" w:leftChars="229" w:firstLine="0" w:firstLineChars="0"/>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项目编号：</w:t>
      </w:r>
      <w:r>
        <w:rPr>
          <w:rFonts w:hint="eastAsia" w:ascii="宋体" w:hAnsi="宋体" w:eastAsia="宋体" w:cs="宋体"/>
          <w:color w:val="000000" w:themeColor="text1"/>
          <w:sz w:val="24"/>
          <w:highlight w:val="none"/>
          <w:lang w:eastAsia="zh-CN"/>
          <w14:textFill>
            <w14:solidFill>
              <w14:schemeClr w14:val="tx1"/>
            </w14:solidFill>
          </w14:textFill>
        </w:rPr>
        <w:t>宁正招字[2026]第61号</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b/>
          <w:bCs/>
          <w:color w:val="000000" w:themeColor="text1"/>
          <w:sz w:val="24"/>
          <w:highlight w:val="none"/>
          <w14:textFill>
            <w14:solidFill>
              <w14:schemeClr w14:val="tx1"/>
            </w14:solidFill>
          </w14:textFill>
        </w:rPr>
        <w:t>项目名称：</w:t>
      </w:r>
      <w:r>
        <w:rPr>
          <w:rFonts w:hint="eastAsia" w:ascii="宋体" w:hAnsi="宋体" w:eastAsia="宋体" w:cs="宋体"/>
          <w:b w:val="0"/>
          <w:bCs w:val="0"/>
          <w:color w:val="000000" w:themeColor="text1"/>
          <w:sz w:val="24"/>
          <w:highlight w:val="none"/>
          <w:lang w:eastAsia="zh-CN"/>
          <w14:textFill>
            <w14:solidFill>
              <w14:schemeClr w14:val="tx1"/>
            </w14:solidFill>
          </w14:textFill>
        </w:rPr>
        <w:t>银川市第四十八中学工程(一期)项目清单控制价编制</w:t>
      </w:r>
    </w:p>
    <w:p w14:paraId="1C893E8A">
      <w:pPr>
        <w:snapToGrid w:val="0"/>
        <w:spacing w:beforeLines="0" w:afterLines="0" w:line="400" w:lineRule="exact"/>
        <w:ind w:firstLine="482" w:firstLineChars="200"/>
        <w:outlineLvl w:val="9"/>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采购方式：</w:t>
      </w:r>
      <w:r>
        <w:rPr>
          <w:rFonts w:hint="eastAsia" w:ascii="宋体" w:hAnsi="宋体" w:eastAsia="宋体" w:cs="宋体"/>
          <w:b w:val="0"/>
          <w:bCs w:val="0"/>
          <w:color w:val="000000" w:themeColor="text1"/>
          <w:sz w:val="24"/>
          <w:highlight w:val="none"/>
          <w14:textFill>
            <w14:solidFill>
              <w14:schemeClr w14:val="tx1"/>
            </w14:solidFill>
          </w14:textFill>
        </w:rPr>
        <w:t>竞争性磋商</w:t>
      </w:r>
    </w:p>
    <w:p w14:paraId="7FC8598B">
      <w:pPr>
        <w:snapToGrid w:val="0"/>
        <w:spacing w:beforeLines="0" w:afterLines="0" w:line="400" w:lineRule="exact"/>
        <w:ind w:firstLine="482" w:firstLineChars="200"/>
        <w:outlineLvl w:val="9"/>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最高</w:t>
      </w:r>
      <w:r>
        <w:rPr>
          <w:rFonts w:hint="eastAsia" w:ascii="宋体" w:hAnsi="宋体" w:eastAsia="宋体" w:cs="宋体"/>
          <w:b/>
          <w:bCs/>
          <w:color w:val="000000" w:themeColor="text1"/>
          <w:sz w:val="24"/>
          <w:highlight w:val="none"/>
          <w:lang w:eastAsia="zh-CN"/>
          <w14:textFill>
            <w14:solidFill>
              <w14:schemeClr w14:val="tx1"/>
            </w14:solidFill>
          </w14:textFill>
        </w:rPr>
        <w:t>限价（如有）</w:t>
      </w:r>
      <w:r>
        <w:rPr>
          <w:rFonts w:hint="eastAsia" w:ascii="宋体" w:hAnsi="宋体" w:eastAsia="宋体" w:cs="宋体"/>
          <w:color w:val="000000" w:themeColor="text1"/>
          <w:sz w:val="24"/>
          <w:highlight w:val="none"/>
          <w:lang w:val="en-US" w:eastAsia="zh-CN"/>
          <w14:textFill>
            <w14:solidFill>
              <w14:schemeClr w14:val="tx1"/>
            </w14:solidFill>
          </w14:textFill>
        </w:rPr>
        <w:t>：1,567,889.60元</w:t>
      </w:r>
    </w:p>
    <w:p w14:paraId="74A4EAB2">
      <w:pPr>
        <w:snapToGrid w:val="0"/>
        <w:spacing w:beforeLines="0" w:afterLines="0" w:line="400" w:lineRule="exact"/>
        <w:ind w:firstLine="482" w:firstLineChars="200"/>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采购</w:t>
      </w:r>
      <w:r>
        <w:rPr>
          <w:rFonts w:hint="eastAsia" w:ascii="宋体" w:hAnsi="宋体" w:eastAsia="宋体" w:cs="宋体"/>
          <w:b/>
          <w:bCs/>
          <w:color w:val="000000" w:themeColor="text1"/>
          <w:sz w:val="24"/>
          <w:highlight w:val="none"/>
          <w:lang w:val="en-US" w:eastAsia="zh-CN"/>
          <w14:textFill>
            <w14:solidFill>
              <w14:schemeClr w14:val="tx1"/>
            </w14:solidFill>
          </w14:textFill>
        </w:rPr>
        <w:t>需求</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服务内容包括</w:t>
      </w:r>
      <w:r>
        <w:rPr>
          <w:rFonts w:hint="eastAsia" w:ascii="宋体" w:hAnsi="宋体" w:eastAsia="宋体" w:cs="宋体"/>
          <w:b w:val="0"/>
          <w:bCs w:val="0"/>
          <w:color w:val="000000" w:themeColor="text1"/>
          <w:sz w:val="24"/>
          <w:highlight w:val="none"/>
          <w:lang w:eastAsia="zh-CN"/>
          <w14:textFill>
            <w14:solidFill>
              <w14:schemeClr w14:val="tx1"/>
            </w14:solidFill>
          </w14:textFill>
        </w:rPr>
        <w:t>工程量清单编制、招标控制价编制、</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备案以及与工程量清单招标控制价编制有关的其他服务，</w:t>
      </w:r>
      <w:r>
        <w:rPr>
          <w:rFonts w:hint="eastAsia" w:ascii="宋体" w:hAnsi="宋体" w:eastAsia="宋体" w:cs="宋体"/>
          <w:b w:val="0"/>
          <w:bCs w:val="0"/>
          <w:color w:val="000000" w:themeColor="text1"/>
          <w:sz w:val="24"/>
          <w:highlight w:val="none"/>
          <w:lang w:eastAsia="zh-CN"/>
          <w14:textFill>
            <w14:solidFill>
              <w14:schemeClr w14:val="tx1"/>
            </w14:solidFill>
          </w14:textFill>
        </w:rPr>
        <w:t>出具工程量清单、</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招标控制价</w:t>
      </w:r>
      <w:r>
        <w:rPr>
          <w:rFonts w:hint="eastAsia" w:ascii="宋体" w:hAnsi="宋体" w:eastAsia="宋体" w:cs="宋体"/>
          <w:b w:val="0"/>
          <w:bCs w:val="0"/>
          <w:color w:val="000000" w:themeColor="text1"/>
          <w:sz w:val="24"/>
          <w:highlight w:val="none"/>
          <w:lang w:eastAsia="zh-CN"/>
          <w14:textFill>
            <w14:solidFill>
              <w14:schemeClr w14:val="tx1"/>
            </w14:solidFill>
          </w14:textFill>
        </w:rPr>
        <w:t>编制说明及编制报告。</w:t>
      </w:r>
    </w:p>
    <w:p w14:paraId="7BF49357">
      <w:pPr>
        <w:widowControl/>
        <w:spacing w:before="0" w:beforeLines="0" w:beforeAutospacing="0" w:after="0" w:afterLines="0" w:afterAutospacing="0" w:line="400" w:lineRule="exact"/>
        <w:ind w:firstLine="482" w:firstLineChars="200"/>
        <w:jc w:val="both"/>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bidi="ar-SA"/>
          <w14:textFill>
            <w14:solidFill>
              <w14:schemeClr w14:val="tx1"/>
            </w14:solidFill>
          </w14:textFill>
        </w:rPr>
        <w:t>服务期限：</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合同签订后10天内完成</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0DBD7283">
      <w:pPr>
        <w:widowControl/>
        <w:spacing w:before="0" w:beforeLines="0" w:beforeAutospacing="0" w:after="0" w:afterLines="0" w:afterAutospacing="0" w:line="400" w:lineRule="exact"/>
        <w:ind w:firstLine="482" w:firstLineChars="200"/>
        <w:jc w:val="both"/>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bidi="ar-SA"/>
          <w14:textFill>
            <w14:solidFill>
              <w14:schemeClr w14:val="tx1"/>
            </w14:solidFill>
          </w14:textFill>
        </w:rPr>
        <w:t>项目是否接受联合体投标:</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 否。</w:t>
      </w:r>
    </w:p>
    <w:p w14:paraId="15FBDC2A">
      <w:pPr>
        <w:widowControl/>
        <w:spacing w:before="0" w:beforeLines="0" w:beforeAutospacing="0" w:after="0" w:afterLines="0" w:afterAutospacing="0" w:line="400" w:lineRule="exact"/>
        <w:jc w:val="left"/>
        <w:outlineLvl w:val="9"/>
        <w:rPr>
          <w:rFonts w:hint="eastAsia" w:ascii="宋体" w:hAnsi="宋体" w:eastAsia="宋体" w:cs="宋体"/>
          <w:b/>
          <w:bCs/>
          <w:color w:val="000000" w:themeColor="text1"/>
          <w:kern w:val="0"/>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 xml:space="preserve">二、供应商的资格要求： </w:t>
      </w:r>
    </w:p>
    <w:p w14:paraId="5897E7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1.供应商具有加载统一社会信用代码的企业法人营业执照或个体工商户营业执照副本或事业单位法人证书或执业许可证或社会团体法人登记证书或自然人身份证明；</w:t>
      </w:r>
    </w:p>
    <w:p w14:paraId="28E129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2.供应商须提供良好的商业信誉和健全的财务会计制度的资格承诺函或提供相应证明材料；</w:t>
      </w:r>
    </w:p>
    <w:p w14:paraId="423FE3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3.供应商须提供依法缴纳税收和社会保障资金的资格承诺函或提供相应证明材料；</w:t>
      </w:r>
    </w:p>
    <w:p w14:paraId="2C47BA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4.供应商须具有履行合同所必需的设备和专业技术能力，提供承诺函；</w:t>
      </w:r>
    </w:p>
    <w:p w14:paraId="4AE6A2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5.提供参加采购活动前三年内，在经营活动中没有重大违法记录的承诺函；</w:t>
      </w:r>
    </w:p>
    <w:p w14:paraId="2F231B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通过“信用中国”网站（www.creditchina.gov.cn）、中国政府采购网（www.ccgp.gov.cn）查询相关主体信用记录，对列入失信被执行人、重大税收违法案件当事人名单、政府采购严重违法失信行为记录名单的供应商（处罚期限尚未届满的），拒绝其参与采购活动。查询时间：以竞争性磋商会议现场代理机构查询结果为准，并留存纸质查询凭证，资格审核结束后，企业信息如有调整，一律不予认可。</w:t>
      </w:r>
    </w:p>
    <w:p w14:paraId="786EEA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7.单位负责人为同一人或者存在直接控股、管理关系的不同供应商，不得参加同一合同项下（同一包号）的采购活动。</w:t>
      </w:r>
    </w:p>
    <w:p w14:paraId="197D5D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8.除单一来源采购项目外，为采购项目提供整体设计、规范编制或者项目管理、监理、检测等服务的供应商，不得再参加该采购项目的其他采购活动</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A8F06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项目负责人的资格要求：</w:t>
      </w:r>
      <w:r>
        <w:rPr>
          <w:rFonts w:hint="eastAsia" w:ascii="宋体" w:hAnsi="宋体" w:eastAsia="宋体" w:cs="宋体"/>
          <w:color w:val="000000" w:themeColor="text1"/>
          <w:sz w:val="24"/>
          <w:szCs w:val="24"/>
          <w:highlight w:val="none"/>
          <w:lang w:eastAsia="zh-CN"/>
          <w14:textFill>
            <w14:solidFill>
              <w14:schemeClr w14:val="tx1"/>
            </w14:solidFill>
          </w14:textFill>
        </w:rPr>
        <w:t>须具备建设行政主管部门颁发的一级注册造价工程师</w:t>
      </w:r>
      <w:r>
        <w:rPr>
          <w:rFonts w:hint="eastAsia" w:ascii="宋体" w:hAnsi="宋体" w:eastAsia="宋体" w:cs="宋体"/>
          <w:color w:val="000000" w:themeColor="text1"/>
          <w:sz w:val="24"/>
          <w:szCs w:val="24"/>
          <w:highlight w:val="none"/>
          <w:lang w:val="en-US" w:eastAsia="zh-CN"/>
          <w14:textFill>
            <w14:solidFill>
              <w14:schemeClr w14:val="tx1"/>
            </w14:solidFill>
          </w14:textFill>
        </w:rPr>
        <w:t>注册证书</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2E14B97">
      <w:pPr>
        <w:snapToGrid w:val="0"/>
        <w:spacing w:beforeLines="0" w:afterLines="0" w:line="400" w:lineRule="exact"/>
        <w:jc w:val="left"/>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三、获取磋商文件：</w:t>
      </w:r>
      <w:bookmarkStart w:id="0" w:name="_Hlk490472968"/>
      <w:bookmarkStart w:id="1" w:name="_Hlk487727170"/>
    </w:p>
    <w:p w14:paraId="51839CC6">
      <w:pPr>
        <w:widowControl w:val="0"/>
        <w:tabs>
          <w:tab w:val="left" w:pos="567"/>
        </w:tabs>
        <w:snapToGrid/>
        <w:spacing w:before="0" w:beforeLines="0" w:after="0" w:afterLines="0" w:line="400" w:lineRule="exact"/>
        <w:ind w:left="0" w:leftChars="0" w:firstLine="480" w:firstLineChars="200"/>
        <w:jc w:val="left"/>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时间：</w:t>
      </w:r>
      <w:bookmarkEnd w:id="0"/>
      <w:bookmarkEnd w:id="1"/>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2026年2月28日至2026年3月6日</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，每天上午09:00至12:00，下午14:00至18:00（北京时间，法定节假日除外 ）</w:t>
      </w:r>
    </w:p>
    <w:p w14:paraId="0B7C615E">
      <w:pPr>
        <w:widowControl w:val="0"/>
        <w:tabs>
          <w:tab w:val="left" w:pos="567"/>
        </w:tabs>
        <w:spacing w:before="0" w:beforeLines="0" w:after="0" w:afterLines="0" w:line="400" w:lineRule="exact"/>
        <w:ind w:left="0" w:leftChars="0" w:firstLine="480" w:firstLineChars="200"/>
        <w:jc w:val="left"/>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地点：填写文件领取表到宁夏正业通工程咨询有限责任公司（宁夏银川市金凤区IBI育成中心创新服务中心505室，五里台路与烟墩路交叉口）获取磋商文件或将上述资料扫描件发至邮箱15008684419@139.com获取磋商文件。 </w:t>
      </w:r>
    </w:p>
    <w:p w14:paraId="2AA8F06F">
      <w:pPr>
        <w:widowControl/>
        <w:numPr>
          <w:ilvl w:val="0"/>
          <w:numId w:val="0"/>
        </w:numPr>
        <w:spacing w:before="0" w:beforeLines="0" w:beforeAutospacing="0" w:after="0" w:afterLines="0" w:afterAutospacing="0" w:line="400" w:lineRule="exact"/>
        <w:jc w:val="both"/>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四、</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响应文件提交</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w:t>
      </w:r>
    </w:p>
    <w:p w14:paraId="46A803D6">
      <w:pPr>
        <w:widowControl/>
        <w:spacing w:before="0" w:beforeLines="0" w:beforeAutospacing="0" w:after="0" w:afterLines="0" w:afterAutospacing="0" w:line="400" w:lineRule="exact"/>
        <w:ind w:firstLine="480" w:firstLineChars="200"/>
        <w:jc w:val="left"/>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截止时间：</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2026年3月11日上午09:30:00 </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（北京时间）（从磋商文件开始发出之日起至供应商提交首次响应文件截止之日止不得少于10日；）</w:t>
      </w:r>
    </w:p>
    <w:p w14:paraId="757A1837">
      <w:pPr>
        <w:widowControl/>
        <w:spacing w:before="0" w:beforeLines="0" w:beforeAutospacing="0" w:after="0" w:afterLines="0" w:afterAutospacing="0" w:line="400" w:lineRule="exact"/>
        <w:ind w:firstLine="480" w:firstLineChars="200"/>
        <w:jc w:val="left"/>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地点：</w:t>
      </w:r>
      <w:r>
        <w:rPr>
          <w:rFonts w:hint="eastAsia" w:ascii="宋体" w:hAnsi="宋体" w:eastAsia="宋体" w:cs="宋体"/>
          <w:i w:val="0"/>
          <w:caps w:val="0"/>
          <w:color w:val="000000" w:themeColor="text1"/>
          <w:spacing w:val="0"/>
          <w:kern w:val="0"/>
          <w:sz w:val="24"/>
          <w:szCs w:val="24"/>
          <w:highlight w:val="none"/>
          <w:shd w:val="clear" w:color="auto" w:fill="FFFFFF"/>
          <w:lang w:val="en-US" w:eastAsia="zh-CN" w:bidi="ar-SA"/>
          <w14:textFill>
            <w14:solidFill>
              <w14:schemeClr w14:val="tx1"/>
            </w14:solidFill>
          </w14:textFill>
        </w:rPr>
        <w:t>银川有形建设工程服务中心（地址：银川市文化东街241号永康巷与文化东街交叉口东北角）</w:t>
      </w:r>
    </w:p>
    <w:p w14:paraId="7AAB7FBA">
      <w:pPr>
        <w:widowControl/>
        <w:numPr>
          <w:ilvl w:val="0"/>
          <w:numId w:val="0"/>
        </w:numPr>
        <w:spacing w:before="0" w:beforeLines="0" w:beforeAutospacing="0" w:after="0" w:afterLines="0" w:afterAutospacing="0" w:line="400" w:lineRule="exact"/>
        <w:jc w:val="both"/>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五、</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开启：</w:t>
      </w:r>
    </w:p>
    <w:p w14:paraId="7B75AAD3">
      <w:pPr>
        <w:widowControl/>
        <w:spacing w:before="0" w:beforeLines="0" w:beforeAutospacing="0" w:after="0" w:afterLines="0" w:afterAutospacing="0" w:line="400" w:lineRule="exact"/>
        <w:ind w:firstLine="480" w:firstLineChars="200"/>
        <w:jc w:val="left"/>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截止时间：</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2026年3月11日上午09:30:00</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（北京时间）</w:t>
      </w:r>
    </w:p>
    <w:p w14:paraId="439631F6">
      <w:pPr>
        <w:widowControl/>
        <w:spacing w:before="0" w:beforeLines="0" w:beforeAutospacing="0" w:after="0" w:afterLines="0" w:afterAutospacing="0" w:line="400" w:lineRule="exact"/>
        <w:ind w:firstLine="480" w:firstLineChars="200"/>
        <w:jc w:val="left"/>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地点：</w:t>
      </w:r>
      <w:r>
        <w:rPr>
          <w:rFonts w:hint="eastAsia" w:ascii="宋体" w:hAnsi="宋体" w:eastAsia="宋体" w:cs="宋体"/>
          <w:i w:val="0"/>
          <w:caps w:val="0"/>
          <w:color w:val="000000" w:themeColor="text1"/>
          <w:spacing w:val="0"/>
          <w:kern w:val="0"/>
          <w:sz w:val="24"/>
          <w:szCs w:val="24"/>
          <w:highlight w:val="none"/>
          <w:shd w:val="clear" w:color="auto" w:fill="FFFFFF"/>
          <w:lang w:val="en-US" w:eastAsia="zh-CN" w:bidi="ar-SA"/>
          <w14:textFill>
            <w14:solidFill>
              <w14:schemeClr w14:val="tx1"/>
            </w14:solidFill>
          </w14:textFill>
        </w:rPr>
        <w:t>银川有形建设工程服务中心（地址：银川市文化东街241号永康巷与文化东街交叉口东北角）</w:t>
      </w:r>
    </w:p>
    <w:p w14:paraId="692F5590">
      <w:pPr>
        <w:widowControl w:val="0"/>
        <w:pBdr>
          <w:bottom w:val="single" w:color="auto" w:sz="6" w:space="1"/>
        </w:pBdr>
        <w:spacing w:beforeLines="0" w:afterLines="0" w:line="400" w:lineRule="exact"/>
        <w:jc w:val="center"/>
        <w:outlineLvl w:val="9"/>
        <w:rPr>
          <w:rFonts w:hint="eastAsia" w:ascii="宋体" w:hAnsi="宋体" w:eastAsia="宋体" w:cs="宋体"/>
          <w:vanish/>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nish/>
          <w:color w:val="000000" w:themeColor="text1"/>
          <w:kern w:val="2"/>
          <w:sz w:val="24"/>
          <w:szCs w:val="24"/>
          <w:highlight w:val="none"/>
          <w:lang w:val="en-US" w:eastAsia="zh-CN" w:bidi="ar-SA"/>
          <w14:textFill>
            <w14:solidFill>
              <w14:schemeClr w14:val="tx1"/>
            </w14:solidFill>
          </w14:textFill>
        </w:rPr>
        <w:t>10、</w:t>
      </w:r>
      <w:r>
        <w:rPr>
          <w:rFonts w:hint="eastAsia" w:ascii="宋体" w:hAnsi="宋体" w:eastAsia="宋体" w:cs="宋体"/>
          <w:vanish/>
          <w:color w:val="000000" w:themeColor="text1"/>
          <w:kern w:val="2"/>
          <w:sz w:val="24"/>
          <w:szCs w:val="24"/>
          <w:highlight w:val="none"/>
          <w:lang w:val="en-US" w:eastAsia="zh-CN" w:bidi="ar-SA"/>
          <w14:textFill>
            <w14:solidFill>
              <w14:schemeClr w14:val="tx1"/>
            </w14:solidFill>
          </w14:textFill>
        </w:rPr>
        <w:t>窗体顶端</w:t>
      </w:r>
    </w:p>
    <w:p w14:paraId="050F882E">
      <w:pPr>
        <w:keepNext w:val="0"/>
        <w:keepLines w:val="0"/>
        <w:widowControl/>
        <w:spacing w:before="0" w:after="0" w:line="400" w:lineRule="exact"/>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六、公告期限</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9C01CBC">
      <w:pPr>
        <w:widowControl/>
        <w:spacing w:before="0" w:beforeLines="0" w:beforeAutospacing="0" w:after="0" w:afterLines="0" w:afterAutospacing="0" w:line="400" w:lineRule="exact"/>
        <w:ind w:firstLine="480" w:firstLineChars="200"/>
        <w:jc w:val="left"/>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自本公告发布之日起3个工作日。</w:t>
      </w:r>
    </w:p>
    <w:p w14:paraId="54A5C641">
      <w:pPr>
        <w:keepNext w:val="0"/>
        <w:keepLines w:val="0"/>
        <w:widowControl/>
        <w:numPr>
          <w:ilvl w:val="0"/>
          <w:numId w:val="0"/>
        </w:numPr>
        <w:spacing w:before="0" w:after="0" w:line="400" w:lineRule="exact"/>
        <w:ind w:left="0" w:leftChars="0" w:firstLine="0" w:firstLineChars="0"/>
        <w:jc w:val="left"/>
        <w:outlineLvl w:val="9"/>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七、</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其他补充事宜</w:t>
      </w:r>
    </w:p>
    <w:p w14:paraId="76E01EB3">
      <w:pPr>
        <w:keepNext w:val="0"/>
        <w:keepLines w:val="0"/>
        <w:widowControl/>
        <w:numPr>
          <w:ilvl w:val="0"/>
          <w:numId w:val="0"/>
        </w:numPr>
        <w:spacing w:before="0" w:after="0" w:line="400" w:lineRule="exact"/>
        <w:ind w:leftChars="0" w:firstLine="480" w:firstLineChars="200"/>
        <w:jc w:val="left"/>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本次公告在“中国招标投标公共服务平台、银川市建设采购服务平台”上发布，请各供应商在开标前随时关注公告栏。你所关注的项目有可能进行时间或内容上的调整。调整内容在公告栏中以公告形式公示。如因自身原因未及时关注竞争性磋商公告或变更（澄清、补充等）公告从而导致投标失败，其后果自行承担。</w:t>
      </w:r>
    </w:p>
    <w:p w14:paraId="173EDD64">
      <w:pPr>
        <w:keepNext w:val="0"/>
        <w:keepLines w:val="0"/>
        <w:widowControl/>
        <w:spacing w:before="0" w:after="0" w:line="400" w:lineRule="exact"/>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八、对本次采购提出询问，请按以下方式联系</w:t>
      </w:r>
      <w:r>
        <w:rPr>
          <w:rFonts w:hint="eastAsia" w:ascii="宋体" w:hAnsi="宋体" w:eastAsia="宋体" w:cs="宋体"/>
          <w:color w:val="000000" w:themeColor="text1"/>
          <w:sz w:val="24"/>
          <w:szCs w:val="24"/>
          <w:highlight w:val="none"/>
          <w14:textFill>
            <w14:solidFill>
              <w14:schemeClr w14:val="tx1"/>
            </w14:solidFill>
          </w14:textFill>
        </w:rPr>
        <w:t xml:space="preserve"> </w:t>
      </w:r>
    </w:p>
    <w:tbl>
      <w:tblPr>
        <w:tblStyle w:val="4"/>
        <w:tblW w:w="5000" w:type="pct"/>
        <w:tblCellSpacing w:w="15" w:type="dxa"/>
        <w:tblInd w:w="15" w:type="dxa"/>
        <w:tblLayout w:type="autofit"/>
        <w:tblCellMar>
          <w:top w:w="15" w:type="dxa"/>
          <w:left w:w="15" w:type="dxa"/>
          <w:bottom w:w="15" w:type="dxa"/>
          <w:right w:w="15" w:type="dxa"/>
        </w:tblCellMar>
      </w:tblPr>
      <w:tblGrid>
        <w:gridCol w:w="8396"/>
      </w:tblGrid>
      <w:tr w14:paraId="7517CCC2">
        <w:tblPrEx>
          <w:tblCellMar>
            <w:top w:w="15" w:type="dxa"/>
            <w:left w:w="15" w:type="dxa"/>
            <w:bottom w:w="15" w:type="dxa"/>
            <w:right w:w="15" w:type="dxa"/>
          </w:tblCellMar>
        </w:tblPrEx>
        <w:trPr>
          <w:tblCellSpacing w:w="15" w:type="dxa"/>
        </w:trPr>
        <w:tc>
          <w:tcPr>
            <w:tcW w:w="0" w:type="auto"/>
            <w:noWrap w:val="0"/>
            <w:vAlign w:val="top"/>
          </w:tcPr>
          <w:p w14:paraId="46F89986">
            <w:pPr>
              <w:widowControl/>
              <w:spacing w:before="0" w:beforeLines="0" w:afterLines="0" w:line="400" w:lineRule="exact"/>
              <w:jc w:val="left"/>
              <w:textAlignment w:val="top"/>
              <w:outlineLvl w:val="9"/>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lang w:bidi="ar"/>
                <w14:textFill>
                  <w14:solidFill>
                    <w14:schemeClr w14:val="tx1"/>
                  </w14:solidFill>
                </w14:textFill>
              </w:rPr>
              <w:t>1.采购人信息</w:t>
            </w:r>
          </w:p>
        </w:tc>
      </w:tr>
      <w:tr w14:paraId="2CFEB806">
        <w:tblPrEx>
          <w:tblCellMar>
            <w:top w:w="15" w:type="dxa"/>
            <w:left w:w="15" w:type="dxa"/>
            <w:bottom w:w="15" w:type="dxa"/>
            <w:right w:w="15" w:type="dxa"/>
          </w:tblCellMar>
        </w:tblPrEx>
        <w:trPr>
          <w:tblCellSpacing w:w="15" w:type="dxa"/>
        </w:trPr>
        <w:tc>
          <w:tcPr>
            <w:tcW w:w="8336" w:type="dxa"/>
            <w:noWrap w:val="0"/>
            <w:tcMar>
              <w:left w:w="300" w:type="dxa"/>
            </w:tcMar>
            <w:vAlign w:val="center"/>
          </w:tcPr>
          <w:p w14:paraId="1F37B917">
            <w:pPr>
              <w:keepNext w:val="0"/>
              <w:keepLines w:val="0"/>
              <w:pageBreakBefore w:val="0"/>
              <w:widowControl/>
              <w:kinsoku/>
              <w:wordWrap/>
              <w:overflowPunct/>
              <w:topLinePunct w:val="0"/>
              <w:autoSpaceDE/>
              <w:autoSpaceDN/>
              <w:bidi w:val="0"/>
              <w:adjustRightInd/>
              <w:snapToGrid/>
              <w:spacing w:line="240" w:lineRule="auto"/>
              <w:jc w:val="both"/>
              <w:textAlignment w:val="top"/>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名 称：</w:t>
            </w:r>
            <w:r>
              <w:rPr>
                <w:rFonts w:hint="eastAsia" w:ascii="宋体" w:hAnsi="宋体" w:eastAsia="宋体" w:cs="宋体"/>
                <w:color w:val="000000" w:themeColor="text1"/>
                <w:sz w:val="24"/>
                <w:szCs w:val="24"/>
                <w:highlight w:val="none"/>
                <w:lang w:val="en-US" w:eastAsia="zh-CN"/>
                <w14:textFill>
                  <w14:solidFill>
                    <w14:schemeClr w14:val="tx1"/>
                  </w14:solidFill>
                </w14:textFill>
              </w:rPr>
              <w:t>宁夏正宏工程咨询有限公司</w:t>
            </w:r>
          </w:p>
        </w:tc>
      </w:tr>
      <w:tr w14:paraId="55FC478E">
        <w:tblPrEx>
          <w:tblCellMar>
            <w:top w:w="15" w:type="dxa"/>
            <w:left w:w="15" w:type="dxa"/>
            <w:bottom w:w="15" w:type="dxa"/>
            <w:right w:w="15" w:type="dxa"/>
          </w:tblCellMar>
        </w:tblPrEx>
        <w:trPr>
          <w:trHeight w:val="90" w:hRule="atLeast"/>
          <w:tblCellSpacing w:w="15" w:type="dxa"/>
        </w:trPr>
        <w:tc>
          <w:tcPr>
            <w:tcW w:w="8336" w:type="dxa"/>
            <w:noWrap w:val="0"/>
            <w:tcMar>
              <w:left w:w="300" w:type="dxa"/>
            </w:tcMar>
            <w:vAlign w:val="center"/>
          </w:tcPr>
          <w:p w14:paraId="4F061691">
            <w:pPr>
              <w:keepNext w:val="0"/>
              <w:keepLines w:val="0"/>
              <w:pageBreakBefore w:val="0"/>
              <w:widowControl/>
              <w:kinsoku/>
              <w:wordWrap/>
              <w:overflowPunct/>
              <w:topLinePunct w:val="0"/>
              <w:autoSpaceDE/>
              <w:autoSpaceDN/>
              <w:bidi w:val="0"/>
              <w:adjustRightInd/>
              <w:snapToGrid/>
              <w:spacing w:line="240" w:lineRule="auto"/>
              <w:jc w:val="both"/>
              <w:textAlignment w:val="top"/>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地</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bidi="ar"/>
                <w14:textFill>
                  <w14:solidFill>
                    <w14:schemeClr w14:val="tx1"/>
                  </w14:solidFill>
                </w14:textFill>
              </w:rPr>
              <w:t>址：</w:t>
            </w:r>
            <w:r>
              <w:rPr>
                <w:rFonts w:hint="eastAsia" w:ascii="宋体" w:hAnsi="宋体" w:eastAsia="宋体" w:cs="宋体"/>
                <w:color w:val="000000" w:themeColor="text1"/>
                <w:sz w:val="24"/>
                <w:highlight w:val="none"/>
                <w:lang w:eastAsia="zh-CN"/>
                <w14:textFill>
                  <w14:solidFill>
                    <w14:schemeClr w14:val="tx1"/>
                  </w14:solidFill>
                </w14:textFill>
              </w:rPr>
              <w:t>宁夏银川市金凤区悦海新天地B座写字楼9楼908室</w:t>
            </w:r>
          </w:p>
        </w:tc>
      </w:tr>
      <w:tr w14:paraId="79F9E9E1">
        <w:tblPrEx>
          <w:tblCellMar>
            <w:top w:w="15" w:type="dxa"/>
            <w:left w:w="15" w:type="dxa"/>
            <w:bottom w:w="15" w:type="dxa"/>
            <w:right w:w="15" w:type="dxa"/>
          </w:tblCellMar>
        </w:tblPrEx>
        <w:trPr>
          <w:tblCellSpacing w:w="15" w:type="dxa"/>
        </w:trPr>
        <w:tc>
          <w:tcPr>
            <w:tcW w:w="8336" w:type="dxa"/>
            <w:noWrap w:val="0"/>
            <w:tcMar>
              <w:left w:w="300" w:type="dxa"/>
            </w:tcMar>
            <w:vAlign w:val="center"/>
          </w:tcPr>
          <w:p w14:paraId="47A5F28C">
            <w:pPr>
              <w:keepNext w:val="0"/>
              <w:keepLines w:val="0"/>
              <w:widowControl/>
              <w:suppressLineNumbers w:val="0"/>
              <w:jc w:val="left"/>
              <w:outlineLvl w:val="9"/>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联系人：李明</w:t>
            </w:r>
          </w:p>
        </w:tc>
      </w:tr>
      <w:tr w14:paraId="3527B26D">
        <w:tblPrEx>
          <w:tblCellMar>
            <w:top w:w="15" w:type="dxa"/>
            <w:left w:w="15" w:type="dxa"/>
            <w:bottom w:w="15" w:type="dxa"/>
            <w:right w:w="15" w:type="dxa"/>
          </w:tblCellMar>
        </w:tblPrEx>
        <w:trPr>
          <w:tblCellSpacing w:w="15" w:type="dxa"/>
        </w:trPr>
        <w:tc>
          <w:tcPr>
            <w:tcW w:w="8336" w:type="dxa"/>
            <w:shd w:val="clear" w:color="auto" w:fill="auto"/>
            <w:noWrap w:val="0"/>
            <w:tcMar>
              <w:left w:w="300" w:type="dxa"/>
            </w:tcMar>
            <w:vAlign w:val="center"/>
          </w:tcPr>
          <w:p w14:paraId="075FB49E">
            <w:pPr>
              <w:keepNext w:val="0"/>
              <w:keepLines w:val="0"/>
              <w:widowControl/>
              <w:suppressLineNumbers w:val="0"/>
              <w:jc w:val="left"/>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联系方式：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0951-8569287</w:t>
            </w:r>
          </w:p>
        </w:tc>
      </w:tr>
      <w:tr w14:paraId="1BAC4A66">
        <w:tblPrEx>
          <w:tblCellMar>
            <w:top w:w="15" w:type="dxa"/>
            <w:left w:w="15" w:type="dxa"/>
            <w:bottom w:w="15" w:type="dxa"/>
            <w:right w:w="15" w:type="dxa"/>
          </w:tblCellMar>
        </w:tblPrEx>
        <w:trPr>
          <w:tblCellSpacing w:w="15" w:type="dxa"/>
        </w:trPr>
        <w:tc>
          <w:tcPr>
            <w:tcW w:w="8336" w:type="dxa"/>
            <w:noWrap w:val="0"/>
            <w:vAlign w:val="top"/>
          </w:tcPr>
          <w:p w14:paraId="3E9C3595">
            <w:pPr>
              <w:widowControl/>
              <w:spacing w:beforeLines="0" w:afterLines="0" w:line="400" w:lineRule="exact"/>
              <w:jc w:val="left"/>
              <w:textAlignment w:val="top"/>
              <w:outlineLvl w:val="9"/>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lang w:bidi="ar"/>
                <w14:textFill>
                  <w14:solidFill>
                    <w14:schemeClr w14:val="tx1"/>
                  </w14:solidFill>
                </w14:textFill>
              </w:rPr>
              <w:t>2.采购代理机构信息</w:t>
            </w:r>
          </w:p>
        </w:tc>
      </w:tr>
      <w:tr w14:paraId="5BCED3C3">
        <w:tblPrEx>
          <w:tblCellMar>
            <w:top w:w="15" w:type="dxa"/>
            <w:left w:w="15" w:type="dxa"/>
            <w:bottom w:w="15" w:type="dxa"/>
            <w:right w:w="15" w:type="dxa"/>
          </w:tblCellMar>
        </w:tblPrEx>
        <w:trPr>
          <w:tblCellSpacing w:w="15" w:type="dxa"/>
        </w:trPr>
        <w:tc>
          <w:tcPr>
            <w:tcW w:w="0" w:type="auto"/>
            <w:noWrap w:val="0"/>
            <w:tcMar>
              <w:left w:w="300" w:type="dxa"/>
            </w:tcMar>
            <w:vAlign w:val="top"/>
          </w:tcPr>
          <w:p w14:paraId="25AF18E1">
            <w:pPr>
              <w:keepNext w:val="0"/>
              <w:keepLines w:val="0"/>
              <w:pageBreakBefore w:val="0"/>
              <w:widowControl/>
              <w:kinsoku/>
              <w:wordWrap/>
              <w:overflowPunct/>
              <w:topLinePunct w:val="0"/>
              <w:autoSpaceDE/>
              <w:autoSpaceDN/>
              <w:bidi w:val="0"/>
              <w:adjustRightInd/>
              <w:snapToGrid/>
              <w:spacing w:line="240" w:lineRule="auto"/>
              <w:jc w:val="both"/>
              <w:textAlignment w:val="top"/>
              <w:outlineLvl w:val="9"/>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名 称：宁夏正业通工程咨询有限责任公司</w:t>
            </w:r>
          </w:p>
        </w:tc>
      </w:tr>
      <w:tr w14:paraId="3206A32D">
        <w:tblPrEx>
          <w:tblCellMar>
            <w:top w:w="15" w:type="dxa"/>
            <w:left w:w="15" w:type="dxa"/>
            <w:bottom w:w="15" w:type="dxa"/>
            <w:right w:w="15" w:type="dxa"/>
          </w:tblCellMar>
        </w:tblPrEx>
        <w:trPr>
          <w:tblCellSpacing w:w="15" w:type="dxa"/>
        </w:trPr>
        <w:tc>
          <w:tcPr>
            <w:tcW w:w="0" w:type="auto"/>
            <w:noWrap w:val="0"/>
            <w:tcMar>
              <w:left w:w="300" w:type="dxa"/>
            </w:tcMar>
            <w:vAlign w:val="top"/>
          </w:tcPr>
          <w:p w14:paraId="19359AED">
            <w:pPr>
              <w:keepNext w:val="0"/>
              <w:keepLines w:val="0"/>
              <w:pageBreakBefore w:val="0"/>
              <w:widowControl/>
              <w:kinsoku/>
              <w:wordWrap/>
              <w:overflowPunct/>
              <w:topLinePunct w:val="0"/>
              <w:autoSpaceDE/>
              <w:autoSpaceDN/>
              <w:bidi w:val="0"/>
              <w:adjustRightInd/>
              <w:snapToGrid/>
              <w:spacing w:line="240" w:lineRule="auto"/>
              <w:jc w:val="both"/>
              <w:textAlignment w:val="top"/>
              <w:outlineLvl w:val="9"/>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地址：银川市金凤区宁安大街490号银川IBI育成中心2期9号楼</w:t>
            </w:r>
          </w:p>
        </w:tc>
      </w:tr>
      <w:tr w14:paraId="379F280B">
        <w:tblPrEx>
          <w:tblCellMar>
            <w:top w:w="15" w:type="dxa"/>
            <w:left w:w="15" w:type="dxa"/>
            <w:bottom w:w="15" w:type="dxa"/>
            <w:right w:w="15" w:type="dxa"/>
          </w:tblCellMar>
        </w:tblPrEx>
        <w:trPr>
          <w:tblCellSpacing w:w="15" w:type="dxa"/>
        </w:trPr>
        <w:tc>
          <w:tcPr>
            <w:tcW w:w="0" w:type="auto"/>
            <w:noWrap w:val="0"/>
            <w:tcMar>
              <w:left w:w="300" w:type="dxa"/>
            </w:tcMar>
            <w:vAlign w:val="top"/>
          </w:tcPr>
          <w:p w14:paraId="65F69813">
            <w:pPr>
              <w:keepNext w:val="0"/>
              <w:keepLines w:val="0"/>
              <w:pageBreakBefore w:val="0"/>
              <w:widowControl/>
              <w:kinsoku/>
              <w:wordWrap/>
              <w:overflowPunct/>
              <w:topLinePunct w:val="0"/>
              <w:autoSpaceDE/>
              <w:autoSpaceDN/>
              <w:bidi w:val="0"/>
              <w:adjustRightInd/>
              <w:snapToGrid/>
              <w:spacing w:line="240" w:lineRule="auto"/>
              <w:jc w:val="both"/>
              <w:textAlignment w:val="top"/>
              <w:outlineLvl w:val="9"/>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联系人：杨赫</w:t>
            </w:r>
          </w:p>
        </w:tc>
      </w:tr>
      <w:tr w14:paraId="3B321FBB">
        <w:tblPrEx>
          <w:tblCellMar>
            <w:top w:w="15" w:type="dxa"/>
            <w:left w:w="15" w:type="dxa"/>
            <w:bottom w:w="15" w:type="dxa"/>
            <w:right w:w="15" w:type="dxa"/>
          </w:tblCellMar>
        </w:tblPrEx>
        <w:trPr>
          <w:tblCellSpacing w:w="15" w:type="dxa"/>
        </w:trPr>
        <w:tc>
          <w:tcPr>
            <w:tcW w:w="0" w:type="auto"/>
            <w:noWrap w:val="0"/>
            <w:tcMar>
              <w:left w:w="300" w:type="dxa"/>
            </w:tcMar>
            <w:vAlign w:val="top"/>
          </w:tcPr>
          <w:p w14:paraId="188F10D2">
            <w:pPr>
              <w:keepNext w:val="0"/>
              <w:keepLines w:val="0"/>
              <w:pageBreakBefore w:val="0"/>
              <w:widowControl/>
              <w:kinsoku/>
              <w:wordWrap/>
              <w:overflowPunct/>
              <w:topLinePunct w:val="0"/>
              <w:autoSpaceDE/>
              <w:autoSpaceDN/>
              <w:bidi w:val="0"/>
              <w:adjustRightInd/>
              <w:snapToGrid/>
              <w:spacing w:line="240" w:lineRule="auto"/>
              <w:jc w:val="both"/>
              <w:textAlignment w:val="top"/>
              <w:outlineLvl w:val="9"/>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联系方式：18209515004、15008684419</w:t>
            </w:r>
          </w:p>
        </w:tc>
      </w:tr>
    </w:tbl>
    <w:p w14:paraId="2C0A0D48">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CD3E291">
      <w:pPr>
        <w:rPr>
          <w:rFonts w:hint="eastAsia"/>
          <w:b/>
          <w:bCs/>
          <w:color w:val="000000" w:themeColor="text1"/>
          <w:sz w:val="28"/>
          <w:szCs w:val="36"/>
          <w:lang w:val="en-US" w:eastAsia="zh-CN"/>
          <w14:textFill>
            <w14:solidFill>
              <w14:schemeClr w14:val="tx1"/>
            </w14:solidFill>
          </w14:textFill>
        </w:rPr>
      </w:pPr>
      <w:r>
        <w:rPr>
          <w:rFonts w:hint="eastAsia"/>
          <w:b/>
          <w:bCs/>
          <w:color w:val="000000" w:themeColor="text1"/>
          <w:sz w:val="28"/>
          <w:szCs w:val="36"/>
          <w:lang w:val="en-US" w:eastAsia="zh-CN"/>
          <w14:textFill>
            <w14:solidFill>
              <w14:schemeClr w14:val="tx1"/>
            </w14:solidFill>
          </w14:textFill>
        </w:rPr>
        <w:t>附件：文件领取表</w:t>
      </w:r>
    </w:p>
    <w:tbl>
      <w:tblPr>
        <w:tblStyle w:val="4"/>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0"/>
        <w:gridCol w:w="2501"/>
        <w:gridCol w:w="178"/>
        <w:gridCol w:w="4381"/>
      </w:tblGrid>
      <w:tr w14:paraId="34A57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52" w:hRule="atLeast"/>
        </w:trPr>
        <w:tc>
          <w:tcPr>
            <w:tcW w:w="8760" w:type="dxa"/>
            <w:gridSpan w:val="4"/>
            <w:tcBorders>
              <w:top w:val="single" w:color="auto" w:sz="4" w:space="0"/>
              <w:left w:val="single" w:color="auto" w:sz="4" w:space="0"/>
              <w:bottom w:val="single" w:color="auto" w:sz="4" w:space="0"/>
              <w:right w:val="single" w:color="auto" w:sz="4" w:space="0"/>
            </w:tcBorders>
            <w:noWrap w:val="0"/>
            <w:vAlign w:val="center"/>
          </w:tcPr>
          <w:p w14:paraId="2CA71318">
            <w:pPr>
              <w:spacing w:line="360" w:lineRule="auto"/>
              <w:ind w:left="1405" w:hanging="1405" w:hangingChars="500"/>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项目名称: 银川市第四十八中学工程(一期)项目清单控制价编制</w:t>
            </w:r>
          </w:p>
          <w:p w14:paraId="6B78FFB1">
            <w:pPr>
              <w:spacing w:line="360" w:lineRule="auto"/>
              <w:ind w:left="1405" w:hanging="1405" w:hangingChars="500"/>
              <w:rPr>
                <w:rFonts w:hint="default" w:ascii="仿宋" w:hAnsi="仿宋" w:eastAsia="仿宋" w:cs="仿宋"/>
                <w:b/>
                <w:bCs/>
                <w:color w:val="000000" w:themeColor="text1"/>
                <w:sz w:val="30"/>
                <w:lang w:val="en-US"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项目编号：宁正招字[2026]第61号</w:t>
            </w:r>
          </w:p>
        </w:tc>
      </w:tr>
      <w:tr w14:paraId="7357C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6" w:hRule="atLeast"/>
        </w:trPr>
        <w:tc>
          <w:tcPr>
            <w:tcW w:w="8760" w:type="dxa"/>
            <w:gridSpan w:val="4"/>
            <w:tcBorders>
              <w:top w:val="single" w:color="auto" w:sz="4" w:space="0"/>
              <w:left w:val="single" w:color="auto" w:sz="4" w:space="0"/>
              <w:bottom w:val="single" w:color="auto" w:sz="4" w:space="0"/>
              <w:right w:val="single" w:color="auto" w:sz="4" w:space="0"/>
            </w:tcBorders>
            <w:noWrap w:val="0"/>
            <w:vAlign w:val="center"/>
          </w:tcPr>
          <w:p w14:paraId="71B5074E">
            <w:pPr>
              <w:spacing w:line="360" w:lineRule="auto"/>
              <w:ind w:left="1405" w:hanging="1405" w:hangingChars="5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文件领取单位名称</w:t>
            </w:r>
            <w:r>
              <w:rPr>
                <w:rFonts w:hint="eastAsia" w:ascii="仿宋" w:hAnsi="仿宋" w:eastAsia="仿宋" w:cs="仿宋"/>
                <w:b/>
                <w:bCs/>
                <w:color w:val="000000" w:themeColor="text1"/>
                <w:sz w:val="28"/>
                <w:szCs w:val="28"/>
                <w14:textFill>
                  <w14:solidFill>
                    <w14:schemeClr w14:val="tx1"/>
                  </w14:solidFill>
                </w14:textFill>
              </w:rPr>
              <w:t>：</w:t>
            </w:r>
          </w:p>
        </w:tc>
      </w:tr>
      <w:tr w14:paraId="62BDE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1" w:hRule="atLeast"/>
        </w:trPr>
        <w:tc>
          <w:tcPr>
            <w:tcW w:w="4379" w:type="dxa"/>
            <w:gridSpan w:val="3"/>
            <w:tcBorders>
              <w:top w:val="single" w:color="auto" w:sz="4" w:space="0"/>
              <w:left w:val="single" w:color="auto" w:sz="4" w:space="0"/>
              <w:bottom w:val="single" w:color="auto" w:sz="4" w:space="0"/>
              <w:right w:val="single" w:color="auto" w:sz="4" w:space="0"/>
            </w:tcBorders>
            <w:noWrap w:val="0"/>
            <w:vAlign w:val="center"/>
          </w:tcPr>
          <w:p w14:paraId="7861E028">
            <w:pPr>
              <w:spacing w:line="360" w:lineRule="auto"/>
              <w:ind w:left="1405" w:hanging="1405" w:hangingChars="5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授权人姓名</w:t>
            </w:r>
            <w:r>
              <w:rPr>
                <w:rFonts w:hint="eastAsia" w:ascii="仿宋" w:hAnsi="仿宋" w:eastAsia="仿宋" w:cs="仿宋"/>
                <w:b/>
                <w:bCs/>
                <w:color w:val="000000" w:themeColor="text1"/>
                <w:sz w:val="28"/>
                <w:szCs w:val="28"/>
                <w14:textFill>
                  <w14:solidFill>
                    <w14:schemeClr w14:val="tx1"/>
                  </w14:solidFill>
                </w14:textFill>
              </w:rPr>
              <w:t>：</w:t>
            </w:r>
          </w:p>
        </w:tc>
        <w:tc>
          <w:tcPr>
            <w:tcW w:w="4381" w:type="dxa"/>
            <w:tcBorders>
              <w:top w:val="single" w:color="auto" w:sz="4" w:space="0"/>
              <w:left w:val="single" w:color="auto" w:sz="4" w:space="0"/>
              <w:bottom w:val="single" w:color="auto" w:sz="4" w:space="0"/>
              <w:right w:val="single" w:color="auto" w:sz="4" w:space="0"/>
            </w:tcBorders>
            <w:noWrap w:val="0"/>
            <w:vAlign w:val="center"/>
          </w:tcPr>
          <w:p w14:paraId="14CDD6F5">
            <w:pPr>
              <w:spacing w:line="360" w:lineRule="auto"/>
              <w:ind w:left="1405" w:hanging="1405" w:hangingChars="5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手机号码</w:t>
            </w:r>
            <w:r>
              <w:rPr>
                <w:rFonts w:hint="eastAsia" w:ascii="仿宋" w:hAnsi="仿宋" w:eastAsia="仿宋" w:cs="仿宋"/>
                <w:b/>
                <w:bCs/>
                <w:color w:val="000000" w:themeColor="text1"/>
                <w:sz w:val="28"/>
                <w:szCs w:val="28"/>
                <w14:textFill>
                  <w14:solidFill>
                    <w14:schemeClr w14:val="tx1"/>
                  </w14:solidFill>
                </w14:textFill>
              </w:rPr>
              <w:t>：</w:t>
            </w:r>
          </w:p>
        </w:tc>
      </w:tr>
      <w:tr w14:paraId="57619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8" w:hRule="atLeast"/>
        </w:trPr>
        <w:tc>
          <w:tcPr>
            <w:tcW w:w="4379" w:type="dxa"/>
            <w:gridSpan w:val="3"/>
            <w:tcBorders>
              <w:top w:val="single" w:color="auto" w:sz="4" w:space="0"/>
              <w:left w:val="single" w:color="auto" w:sz="4" w:space="0"/>
              <w:bottom w:val="single" w:color="auto" w:sz="4" w:space="0"/>
              <w:right w:val="single" w:color="auto" w:sz="4" w:space="0"/>
            </w:tcBorders>
            <w:noWrap w:val="0"/>
            <w:vAlign w:val="center"/>
          </w:tcPr>
          <w:p w14:paraId="0DCD4F04">
            <w:pPr>
              <w:spacing w:line="360" w:lineRule="auto"/>
              <w:ind w:left="1405" w:hanging="1405" w:hangingChars="5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公司</w:t>
            </w:r>
            <w:r>
              <w:rPr>
                <w:rFonts w:hint="eastAsia" w:ascii="仿宋" w:hAnsi="仿宋" w:eastAsia="仿宋" w:cs="仿宋"/>
                <w:b/>
                <w:bCs/>
                <w:color w:val="000000" w:themeColor="text1"/>
                <w:sz w:val="28"/>
                <w:szCs w:val="28"/>
                <w:lang w:val="en-US" w:eastAsia="zh-CN"/>
                <w14:textFill>
                  <w14:solidFill>
                    <w14:schemeClr w14:val="tx1"/>
                  </w14:solidFill>
                </w14:textFill>
              </w:rPr>
              <w:t>座机号</w:t>
            </w:r>
            <w:r>
              <w:rPr>
                <w:rFonts w:hint="eastAsia" w:ascii="仿宋" w:hAnsi="仿宋" w:eastAsia="仿宋" w:cs="仿宋"/>
                <w:b/>
                <w:bCs/>
                <w:color w:val="000000" w:themeColor="text1"/>
                <w:sz w:val="28"/>
                <w:szCs w:val="28"/>
                <w14:textFill>
                  <w14:solidFill>
                    <w14:schemeClr w14:val="tx1"/>
                  </w14:solidFill>
                </w14:textFill>
              </w:rPr>
              <w:t xml:space="preserve">： </w:t>
            </w:r>
          </w:p>
        </w:tc>
        <w:tc>
          <w:tcPr>
            <w:tcW w:w="4381" w:type="dxa"/>
            <w:tcBorders>
              <w:top w:val="single" w:color="auto" w:sz="4" w:space="0"/>
              <w:left w:val="single" w:color="auto" w:sz="4" w:space="0"/>
              <w:bottom w:val="single" w:color="auto" w:sz="4" w:space="0"/>
              <w:right w:val="single" w:color="auto" w:sz="4" w:space="0"/>
            </w:tcBorders>
            <w:noWrap w:val="0"/>
            <w:vAlign w:val="center"/>
          </w:tcPr>
          <w:p w14:paraId="31741ACA">
            <w:pPr>
              <w:spacing w:line="360" w:lineRule="auto"/>
              <w:ind w:left="1405" w:hanging="1405" w:hangingChars="5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传 真：</w:t>
            </w:r>
          </w:p>
        </w:tc>
      </w:tr>
      <w:tr w14:paraId="08D82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80" w:hRule="atLeast"/>
        </w:trPr>
        <w:tc>
          <w:tcPr>
            <w:tcW w:w="8760" w:type="dxa"/>
            <w:gridSpan w:val="4"/>
            <w:tcBorders>
              <w:top w:val="single" w:color="auto" w:sz="4" w:space="0"/>
              <w:left w:val="single" w:color="auto" w:sz="4" w:space="0"/>
              <w:bottom w:val="single" w:color="auto" w:sz="4" w:space="0"/>
              <w:right w:val="single" w:color="auto" w:sz="4" w:space="0"/>
            </w:tcBorders>
            <w:noWrap w:val="0"/>
            <w:vAlign w:val="center"/>
          </w:tcPr>
          <w:p w14:paraId="1556EA48">
            <w:pPr>
              <w:spacing w:line="360" w:lineRule="auto"/>
              <w:ind w:left="1405" w:hanging="1405" w:hangingChars="5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电子邮箱：</w:t>
            </w:r>
          </w:p>
        </w:tc>
      </w:tr>
      <w:tr w14:paraId="45000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1" w:hRule="atLeast"/>
        </w:trPr>
        <w:tc>
          <w:tcPr>
            <w:tcW w:w="8760" w:type="dxa"/>
            <w:gridSpan w:val="4"/>
            <w:tcBorders>
              <w:top w:val="single" w:color="auto" w:sz="4" w:space="0"/>
              <w:left w:val="single" w:color="auto" w:sz="4" w:space="0"/>
              <w:right w:val="single" w:color="auto" w:sz="4" w:space="0"/>
            </w:tcBorders>
            <w:noWrap w:val="0"/>
            <w:vAlign w:val="top"/>
          </w:tcPr>
          <w:p w14:paraId="7515C88E">
            <w:pPr>
              <w:spacing w:line="360" w:lineRule="auto"/>
              <w:ind w:left="1405" w:hanging="1405" w:hangingChars="5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地址：</w:t>
            </w:r>
          </w:p>
        </w:tc>
      </w:tr>
      <w:tr w14:paraId="49D9C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24" w:hRule="atLeast"/>
        </w:trPr>
        <w:tc>
          <w:tcPr>
            <w:tcW w:w="1700" w:type="dxa"/>
            <w:tcBorders>
              <w:top w:val="single" w:color="auto" w:sz="4" w:space="0"/>
              <w:left w:val="single" w:color="auto" w:sz="4" w:space="0"/>
              <w:right w:val="single" w:color="auto" w:sz="4" w:space="0"/>
            </w:tcBorders>
            <w:noWrap w:val="0"/>
            <w:vAlign w:val="center"/>
          </w:tcPr>
          <w:p w14:paraId="62536462">
            <w:pPr>
              <w:rPr>
                <w:rFonts w:hint="eastAsia" w:ascii="仿宋" w:hAnsi="仿宋" w:eastAsia="仿宋" w:cs="仿宋"/>
                <w:b/>
                <w:bCs/>
                <w:color w:val="000000" w:themeColor="text1"/>
                <w:sz w:val="30"/>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其他</w:t>
            </w:r>
            <w:r>
              <w:rPr>
                <w:rFonts w:hint="eastAsia" w:ascii="仿宋" w:hAnsi="仿宋" w:eastAsia="仿宋" w:cs="仿宋"/>
                <w:b/>
                <w:bCs/>
                <w:color w:val="000000" w:themeColor="text1"/>
                <w:sz w:val="28"/>
                <w:szCs w:val="28"/>
                <w14:textFill>
                  <w14:solidFill>
                    <w14:schemeClr w14:val="tx1"/>
                  </w14:solidFill>
                </w14:textFill>
              </w:rPr>
              <w:t>资料</w:t>
            </w:r>
          </w:p>
        </w:tc>
        <w:tc>
          <w:tcPr>
            <w:tcW w:w="7060" w:type="dxa"/>
            <w:gridSpan w:val="3"/>
            <w:tcBorders>
              <w:top w:val="single" w:color="auto" w:sz="4" w:space="0"/>
              <w:left w:val="single" w:color="auto" w:sz="4" w:space="0"/>
              <w:right w:val="single" w:color="auto" w:sz="4" w:space="0"/>
            </w:tcBorders>
            <w:noWrap w:val="0"/>
            <w:vAlign w:val="center"/>
          </w:tcPr>
          <w:p w14:paraId="28934266">
            <w:pPr>
              <w:pStyle w:val="2"/>
              <w:ind w:left="0" w:leftChars="0"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sym w:font="Wingdings 2" w:char="00A3"/>
            </w:r>
            <w:r>
              <w:rPr>
                <w:rFonts w:hint="eastAsia" w:ascii="仿宋" w:hAnsi="仿宋" w:eastAsia="仿宋" w:cs="仿宋"/>
                <w:color w:val="000000" w:themeColor="text1"/>
                <w:sz w:val="28"/>
                <w:szCs w:val="28"/>
                <w14:textFill>
                  <w14:solidFill>
                    <w14:schemeClr w14:val="tx1"/>
                  </w14:solidFill>
                </w14:textFill>
              </w:rPr>
              <w:t>法定代表人授权委托书、身份证复印件（加盖公章）</w:t>
            </w:r>
          </w:p>
          <w:p w14:paraId="1B26E393">
            <w:pPr>
              <w:pStyle w:val="2"/>
              <w:ind w:left="0" w:leftChars="0" w:firstLine="0" w:firstLineChars="0"/>
              <w:rPr>
                <w:rFonts w:hint="eastAsia"/>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sym w:font="Wingdings 2" w:char="00A3"/>
            </w:r>
            <w:r>
              <w:rPr>
                <w:rFonts w:hint="eastAsia" w:ascii="仿宋" w:hAnsi="仿宋" w:eastAsia="仿宋" w:cs="仿宋"/>
                <w:color w:val="000000" w:themeColor="text1"/>
                <w:sz w:val="28"/>
                <w:szCs w:val="28"/>
                <w14:textFill>
                  <w14:solidFill>
                    <w14:schemeClr w14:val="tx1"/>
                  </w14:solidFill>
                </w14:textFill>
              </w:rPr>
              <w:t>法人证明书、身份证复印件（加盖公章）</w:t>
            </w:r>
          </w:p>
        </w:tc>
      </w:tr>
      <w:tr w14:paraId="6C836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4201" w:type="dxa"/>
            <w:gridSpan w:val="2"/>
            <w:tcBorders>
              <w:top w:val="single" w:color="auto" w:sz="4" w:space="0"/>
              <w:left w:val="single" w:color="auto" w:sz="4" w:space="0"/>
              <w:bottom w:val="single" w:color="auto" w:sz="4" w:space="0"/>
              <w:right w:val="single" w:color="auto" w:sz="4" w:space="0"/>
            </w:tcBorders>
            <w:noWrap w:val="0"/>
            <w:vAlign w:val="center"/>
          </w:tcPr>
          <w:p w14:paraId="159FAA27">
            <w:pP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领取人</w:t>
            </w:r>
            <w:r>
              <w:rPr>
                <w:rFonts w:hint="eastAsia" w:ascii="仿宋" w:hAnsi="仿宋" w:eastAsia="仿宋" w:cs="仿宋"/>
                <w:b/>
                <w:bCs/>
                <w:color w:val="000000" w:themeColor="text1"/>
                <w:sz w:val="28"/>
                <w:szCs w:val="28"/>
                <w14:textFill>
                  <w14:solidFill>
                    <w14:schemeClr w14:val="tx1"/>
                  </w14:solidFill>
                </w14:textFill>
              </w:rPr>
              <w:t>签字：</w:t>
            </w:r>
          </w:p>
        </w:tc>
        <w:tc>
          <w:tcPr>
            <w:tcW w:w="4559" w:type="dxa"/>
            <w:gridSpan w:val="2"/>
            <w:tcBorders>
              <w:top w:val="single" w:color="auto" w:sz="4" w:space="0"/>
              <w:left w:val="single" w:color="auto" w:sz="4" w:space="0"/>
              <w:bottom w:val="single" w:color="auto" w:sz="4" w:space="0"/>
              <w:right w:val="single" w:color="auto" w:sz="4" w:space="0"/>
            </w:tcBorders>
            <w:noWrap w:val="0"/>
            <w:vAlign w:val="center"/>
          </w:tcPr>
          <w:p w14:paraId="18BEF84B">
            <w:pP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日期：</w:t>
            </w:r>
          </w:p>
        </w:tc>
      </w:tr>
    </w:tbl>
    <w:p w14:paraId="3C65FF29">
      <w:pPr>
        <w:rPr>
          <w:rFonts w:hint="eastAsia"/>
          <w:b/>
          <w:bCs/>
          <w:color w:val="000000" w:themeColor="text1"/>
          <w:lang w:val="en-US" w:eastAsia="zh-CN"/>
          <w14:textFill>
            <w14:solidFill>
              <w14:schemeClr w14:val="tx1"/>
            </w14:solidFill>
          </w14:textFill>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26FDA"/>
    <w:rsid w:val="0C3617A1"/>
    <w:rsid w:val="22326FDA"/>
    <w:rsid w:val="622E0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5580"/>
      </w:tabs>
      <w:spacing w:before="0" w:after="120" w:line="240" w:lineRule="auto"/>
      <w:ind w:left="420" w:leftChars="200" w:firstLine="420" w:firstLineChars="200"/>
    </w:pPr>
    <w:rPr>
      <w:sz w:val="21"/>
    </w:rPr>
  </w:style>
  <w:style w:type="paragraph" w:styleId="3">
    <w:name w:val="Body Text Indent"/>
    <w:basedOn w:val="1"/>
    <w:qFormat/>
    <w:uiPriority w:val="0"/>
    <w:pPr>
      <w:tabs>
        <w:tab w:val="left" w:pos="5580"/>
      </w:tabs>
      <w:spacing w:before="120" w:line="360" w:lineRule="auto"/>
      <w:ind w:firstLine="454"/>
    </w:pPr>
    <w:rPr>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1526</Words>
  <Characters>1705</Characters>
  <Lines>0</Lines>
  <Paragraphs>0</Paragraphs>
  <TotalTime>2</TotalTime>
  <ScaleCrop>false</ScaleCrop>
  <LinksUpToDate>false</LinksUpToDate>
  <CharactersWithSpaces>1719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2026-02-28T07:43:00Z</dcterms:created>
  <dc:creator>呆呆熊</dc:creator>
  <cp:lastModifiedBy>呆呆熊</cp:lastModifiedBy>
  <dcterms:modified xsi:type="dcterms:W3CDTF">2026-02-28T09:04:48Z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CB47B9CFEF7346679C1DCA23A592DD42_11</vt:lpwstr>
  </property>
  <property fmtid="{D5CDD505-2E9C-101B-9397-08002B2CF9AE}" pid="4" name="KSOTemplateDocerSaveRecord">
    <vt:lpwstr>eyJoZGlkIjoiZTVmNDliOGMzOGM2YWVlYThiYzMxMzllZTViMWY1NGMiLCJ1c2VySWQiOiIzMTY3NzM5NzEifQ==</vt:lpwstr>
  </property>
</Properties>
</file>